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48" w:rsidRPr="00964748" w:rsidRDefault="00964748" w:rsidP="009647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Маршруты велосипедных походов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 №1 «По окрестностям озера Мястро»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Однодневный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поход</w:t>
      </w:r>
      <w:bookmarkStart w:id="0" w:name="_GoBack"/>
      <w:bookmarkEnd w:id="0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– 30 км.</w:t>
      </w:r>
      <w:proofErr w:type="gramEnd"/>
    </w:p>
    <w:p w:rsid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г.Мядель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д.Кочерги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оз.Белое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оз.Нарочь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д.Никольцы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г.Мядель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Часть маршрута проходит по живописному лесному массиву с южной стороны озера Мястро. Во время путешествия можно посетить много памятных мест: памятник в честь партизанских соединений в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д.Никольцы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, дендропарк, место древнего поселения «Чёрная гора», братская могила мирных жителей, расстрелянных в годы Великой Отечественной войны на берегу оз. </w:t>
      </w:r>
      <w:proofErr w:type="spellStart"/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Баторино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. На туристских стоянках озер Белое и Нарочь можно отдохнуть,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искупаться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организовать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рыбалку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64748">
        <w:rPr>
          <w:rFonts w:ascii="Times New Roman" w:hAnsi="Times New Roman" w:cs="Times New Roman"/>
          <w:b/>
          <w:sz w:val="24"/>
          <w:szCs w:val="24"/>
        </w:rPr>
        <w:t>МАРШРУТ №2 "Вокруг озера Нарочь и Мястро"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Двухдневный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поход – 70 км.</w:t>
      </w:r>
      <w:proofErr w:type="gramEnd"/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к.п</w:t>
      </w:r>
      <w:proofErr w:type="gramStart"/>
      <w:r w:rsidRPr="0096474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64748">
        <w:rPr>
          <w:rFonts w:ascii="Times New Roman" w:hAnsi="Times New Roman" w:cs="Times New Roman"/>
          <w:sz w:val="24"/>
          <w:szCs w:val="24"/>
        </w:rPr>
        <w:t>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г.Мядель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оз.Мястро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тур. ст. </w:t>
      </w:r>
      <w:r w:rsidRPr="00964748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Кочерги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» –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д.Занарочь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к.п.Нарочь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9412" cy="135100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358" cy="135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64748">
        <w:rPr>
          <w:rFonts w:ascii="Times New Roman" w:hAnsi="Times New Roman" w:cs="Times New Roman"/>
          <w:sz w:val="24"/>
          <w:szCs w:val="24"/>
        </w:rPr>
        <w:t xml:space="preserve">Большая часть маршрута проходит вдоль берега озера Нарочь по живописной местности, насыщенной интереснейшими достопримечательностями.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пути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следования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можно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посетить памятники архитектуры в д.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Занарочь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г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.М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. В лесном массиве, недалеко от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.Ч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еремшицы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, находится мемориальный комплекс на месте дислокации в годы Великой отечественной войны партизанской бригады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им.Ворошилова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. Окрестности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.З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анарочь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связаны с событиями Первой мировой войны. Здесь находился эпицентр кровопролитной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Нарочанской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операции. Также интересными объектами являются: обелиск «Партизанам и партизанкам земли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Нарочанской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» в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.Н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икольцы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и дендрологический парк. 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В городе Мядель можно посетить музей народной славы и место, где в средние века находился королевский замок.</w:t>
      </w:r>
      <w:proofErr w:type="gramEnd"/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748" w:rsidRPr="00964748" w:rsidRDefault="00964748" w:rsidP="009647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48">
        <w:rPr>
          <w:rFonts w:ascii="Times New Roman" w:hAnsi="Times New Roman" w:cs="Times New Roman"/>
          <w:b/>
          <w:sz w:val="24"/>
          <w:szCs w:val="24"/>
        </w:rPr>
        <w:t>МАРШРУТ №3 "По озерам Мядель и Нарочь"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Трехдневный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поход – 75 км.</w:t>
      </w:r>
      <w:proofErr w:type="gramEnd"/>
    </w:p>
    <w:p w:rsid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6474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64748">
        <w:rPr>
          <w:rFonts w:ascii="Times New Roman" w:hAnsi="Times New Roman" w:cs="Times New Roman"/>
          <w:sz w:val="24"/>
          <w:szCs w:val="24"/>
        </w:rPr>
        <w:t>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оз.Мядель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оз.Волчино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д.Нарочь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оз.Нарочь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тур. ст. </w:t>
      </w:r>
      <w:r w:rsidRPr="00964748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Антонинсберг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г.Мядель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8495" cy="94135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69" cy="94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64748">
        <w:rPr>
          <w:rFonts w:ascii="Times New Roman" w:hAnsi="Times New Roman" w:cs="Times New Roman"/>
          <w:sz w:val="24"/>
          <w:szCs w:val="24"/>
        </w:rPr>
        <w:t xml:space="preserve">Маршрут включает посещение озера Мядель, на островах и полуостровах которого до 15 столетия изначально находился город Мядель. </w:t>
      </w:r>
      <w:proofErr w:type="spellStart"/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Озеро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очень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живописное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С высоких берегов открывается прекрасная панорама. Первая ночевка предполагается на озере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Волчино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. Озеро славится чистой водой и возможностью лова раков. Во второй день путешествия в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.Н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можно познакомиться с памятниками архитектуры: костёлом и церковь. Ночевка организуется на стоянке </w:t>
      </w:r>
      <w:r w:rsidRPr="00964748">
        <w:rPr>
          <w:rFonts w:ascii="Times New Roman" w:hAnsi="Times New Roman" w:cs="Times New Roman"/>
          <w:sz w:val="24"/>
          <w:szCs w:val="24"/>
          <w:lang w:val="en-US"/>
        </w:rPr>
        <w:lastRenderedPageBreak/>
        <w:t>«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Антонинсберг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», недалеко от курортного посёлка Нарочь.  В третий день путешествия можно посетить дендропарк и обелиск «Партизанам и партизанкам земли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Нарочанской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»  в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.Н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икольцы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748" w:rsidRPr="00964748" w:rsidRDefault="00964748" w:rsidP="009647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48">
        <w:rPr>
          <w:rFonts w:ascii="Times New Roman" w:hAnsi="Times New Roman" w:cs="Times New Roman"/>
          <w:b/>
          <w:sz w:val="24"/>
          <w:szCs w:val="24"/>
        </w:rPr>
        <w:t>МАРШРУТ №4 "По Голубым озерам"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4748">
        <w:rPr>
          <w:rFonts w:ascii="Times New Roman" w:hAnsi="Times New Roman" w:cs="Times New Roman"/>
          <w:sz w:val="24"/>
          <w:szCs w:val="24"/>
        </w:rPr>
        <w:t>Двухдневный поход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748">
        <w:rPr>
          <w:rFonts w:ascii="Times New Roman" w:hAnsi="Times New Roman" w:cs="Times New Roman"/>
          <w:sz w:val="24"/>
          <w:szCs w:val="24"/>
        </w:rPr>
        <w:t>– 65 км.</w:t>
      </w:r>
    </w:p>
    <w:p w:rsid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к.п</w:t>
      </w:r>
      <w:proofErr w:type="gramStart"/>
      <w:r w:rsidRPr="0096474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964748">
        <w:rPr>
          <w:rFonts w:ascii="Times New Roman" w:hAnsi="Times New Roman" w:cs="Times New Roman"/>
          <w:sz w:val="24"/>
          <w:szCs w:val="24"/>
        </w:rPr>
        <w:t>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тур.ст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. «Мельница» – природный комплекс «Голубые озера» -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д.Константиново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к.п.Нарочь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>.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6952" cy="1167788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023" cy="116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64748">
        <w:rPr>
          <w:rFonts w:ascii="Times New Roman" w:hAnsi="Times New Roman" w:cs="Times New Roman"/>
          <w:sz w:val="24"/>
          <w:szCs w:val="24"/>
        </w:rPr>
        <w:t xml:space="preserve">В деревне Нарочь интересно ознакомиться с памятниками архитектуры: костелом и церковь.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деревни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можно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двигаться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по двум направлениям: по асфальтовому шоссе через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.Ш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вакшты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, либо через лесной массив по насыпи от разобранной «узкоколейки». От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тур.ст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. «Мельница» по лесной дороге можно попасть в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.Г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румбиненты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. За деревней начинается природный комплекс «Голубые озера». Это одно из красивейших мест в нашей стране. Высокие холмы чередуются с лесными красивейшими озёрами. На территории комплекса обустроена экологическая тропа. В деревнях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Ольшево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и Комарово сохранились старинные парки и частично усадьбы. В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.К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онстантиново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можно осмотреть костел Святой Марии, построенный в 19 ст. 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в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классическом стиле.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748" w:rsidRPr="00964748" w:rsidRDefault="00964748" w:rsidP="009647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48">
        <w:rPr>
          <w:rFonts w:ascii="Times New Roman" w:hAnsi="Times New Roman" w:cs="Times New Roman"/>
          <w:b/>
          <w:sz w:val="24"/>
          <w:szCs w:val="24"/>
        </w:rPr>
        <w:t xml:space="preserve">МАРШРУТ №5 "К </w:t>
      </w:r>
      <w:proofErr w:type="spellStart"/>
      <w:r w:rsidRPr="00964748">
        <w:rPr>
          <w:rFonts w:ascii="Times New Roman" w:hAnsi="Times New Roman" w:cs="Times New Roman"/>
          <w:b/>
          <w:sz w:val="24"/>
          <w:szCs w:val="24"/>
        </w:rPr>
        <w:t>Будславскому</w:t>
      </w:r>
      <w:proofErr w:type="spellEnd"/>
      <w:r w:rsidRPr="00964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4748">
        <w:rPr>
          <w:rFonts w:ascii="Times New Roman" w:hAnsi="Times New Roman" w:cs="Times New Roman"/>
          <w:b/>
          <w:sz w:val="24"/>
          <w:szCs w:val="24"/>
        </w:rPr>
        <w:t>национальному</w:t>
      </w:r>
      <w:proofErr w:type="gramEnd"/>
      <w:r w:rsidRPr="00964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748">
        <w:rPr>
          <w:rFonts w:ascii="Times New Roman" w:hAnsi="Times New Roman" w:cs="Times New Roman"/>
          <w:b/>
          <w:sz w:val="24"/>
          <w:szCs w:val="24"/>
        </w:rPr>
        <w:t>санктуарию</w:t>
      </w:r>
      <w:proofErr w:type="spellEnd"/>
      <w:r w:rsidRPr="00964748">
        <w:rPr>
          <w:rFonts w:ascii="Times New Roman" w:hAnsi="Times New Roman" w:cs="Times New Roman"/>
          <w:b/>
          <w:sz w:val="24"/>
          <w:szCs w:val="24"/>
        </w:rPr>
        <w:t>"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Трехдневный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поход - 90 км.</w:t>
      </w:r>
      <w:proofErr w:type="gramEnd"/>
    </w:p>
    <w:p w:rsid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8091" cy="1606378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096" cy="160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6474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64748">
        <w:rPr>
          <w:rFonts w:ascii="Times New Roman" w:hAnsi="Times New Roman" w:cs="Times New Roman"/>
          <w:sz w:val="24"/>
          <w:szCs w:val="24"/>
        </w:rPr>
        <w:t>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д.Пузыри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д.Будслав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п.Кривичи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д.Сватки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г.Мядель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>.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Маршрут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предназначен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группы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достаточно подготовленной физически.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Основным объектом посещения является Национальный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Санктуарий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.Б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удслав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>. Храм построен в 1633-1643г.г.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Современный вид храм приобрел после реконструкции в 1767-1783г.г. Это памятник позднего барокко. Большой интерес представляет и внутреннее убранство костела. Икона Матери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Будславской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считается чудотворной. Ежегодно 2 июля в храме проводятся праздничные богослужения, на которые собираются тысячи пилигримов из нашей республики и из зарубежья.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Обратная часть маршрута проходит через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г.п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.К</w:t>
      </w:r>
      <w:proofErr w:type="gramEnd"/>
      <w:r w:rsidRPr="00964748">
        <w:rPr>
          <w:rFonts w:ascii="Times New Roman" w:hAnsi="Times New Roman" w:cs="Times New Roman"/>
          <w:sz w:val="24"/>
          <w:szCs w:val="24"/>
          <w:lang w:val="en-US"/>
        </w:rPr>
        <w:t>ривичи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д.Княгинин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, где также находятся памятники архитектуры. </w:t>
      </w:r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Возле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д.Сватки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на реке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Узлянка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или на озере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Навры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можно организовать ночевку.</w:t>
      </w:r>
      <w:proofErr w:type="gramEnd"/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964748" w:rsidRPr="00964748" w:rsidRDefault="00964748" w:rsidP="009647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48">
        <w:rPr>
          <w:rFonts w:ascii="Times New Roman" w:hAnsi="Times New Roman" w:cs="Times New Roman"/>
          <w:b/>
          <w:sz w:val="24"/>
          <w:szCs w:val="24"/>
        </w:rPr>
        <w:t>МАРШРУТ №6 "По озерам Национального парка "</w:t>
      </w:r>
      <w:proofErr w:type="spellStart"/>
      <w:r w:rsidRPr="00964748">
        <w:rPr>
          <w:rFonts w:ascii="Times New Roman" w:hAnsi="Times New Roman" w:cs="Times New Roman"/>
          <w:b/>
          <w:sz w:val="24"/>
          <w:szCs w:val="24"/>
        </w:rPr>
        <w:t>Нарочанский</w:t>
      </w:r>
      <w:proofErr w:type="spellEnd"/>
      <w:r w:rsidRPr="00964748">
        <w:rPr>
          <w:rFonts w:ascii="Times New Roman" w:hAnsi="Times New Roman" w:cs="Times New Roman"/>
          <w:b/>
          <w:sz w:val="24"/>
          <w:szCs w:val="24"/>
        </w:rPr>
        <w:t>"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64748">
        <w:rPr>
          <w:rFonts w:ascii="Times New Roman" w:hAnsi="Times New Roman" w:cs="Times New Roman"/>
          <w:sz w:val="24"/>
          <w:szCs w:val="24"/>
          <w:lang w:val="en-US"/>
        </w:rPr>
        <w:t>Черырехдневный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поход – 120 км.</w:t>
      </w:r>
      <w:proofErr w:type="gramEnd"/>
    </w:p>
    <w:p w:rsid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0076" cy="1431672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971" cy="14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4748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96474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64748">
        <w:rPr>
          <w:rFonts w:ascii="Times New Roman" w:hAnsi="Times New Roman" w:cs="Times New Roman"/>
          <w:sz w:val="24"/>
          <w:szCs w:val="24"/>
        </w:rPr>
        <w:t>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оз.Великие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Швакшты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 – природный комплекс «Голубые озера» -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тур.ст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. «Мельница» - оз.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Свирь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д.Занарочь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г.Мядель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64748">
        <w:rPr>
          <w:rFonts w:ascii="Times New Roman" w:hAnsi="Times New Roman" w:cs="Times New Roman"/>
          <w:sz w:val="24"/>
          <w:szCs w:val="24"/>
          <w:lang w:val="en-US"/>
        </w:rPr>
        <w:t>Маршрут довольно сложный и предназначен для подготовленных туристских групп. Позволяет познакомиться с интереснейшими памятниками и живописными озёрами на территории национального парка «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Нарочанский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>». Ночевки предполагаются на оборудованных платных стоянках национального парка.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6474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64748">
        <w:rPr>
          <w:rFonts w:ascii="Times New Roman" w:hAnsi="Times New Roman" w:cs="Times New Roman"/>
          <w:sz w:val="24"/>
          <w:szCs w:val="24"/>
        </w:rPr>
        <w:t>Для организации туристических походов можно обращаться по адресу:</w:t>
      </w:r>
      <w:r w:rsidRPr="00964748">
        <w:rPr>
          <w:rFonts w:ascii="Times New Roman" w:hAnsi="Times New Roman" w:cs="Times New Roman"/>
          <w:sz w:val="24"/>
          <w:szCs w:val="24"/>
        </w:rPr>
        <w:br/>
        <w:t xml:space="preserve">222395, </w:t>
      </w:r>
      <w:proofErr w:type="spellStart"/>
      <w:r w:rsidRPr="00964748">
        <w:rPr>
          <w:rFonts w:ascii="Times New Roman" w:hAnsi="Times New Roman" w:cs="Times New Roman"/>
          <w:sz w:val="24"/>
          <w:szCs w:val="24"/>
        </w:rPr>
        <w:t>к.п</w:t>
      </w:r>
      <w:proofErr w:type="spellEnd"/>
      <w:r w:rsidRPr="00964748">
        <w:rPr>
          <w:rFonts w:ascii="Times New Roman" w:hAnsi="Times New Roman" w:cs="Times New Roman"/>
          <w:sz w:val="24"/>
          <w:szCs w:val="24"/>
        </w:rPr>
        <w:t xml:space="preserve">. Нарочь, ул. </w:t>
      </w:r>
      <w:proofErr w:type="spellStart"/>
      <w:r w:rsidRPr="00964748">
        <w:rPr>
          <w:rFonts w:ascii="Times New Roman" w:hAnsi="Times New Roman" w:cs="Times New Roman"/>
          <w:sz w:val="24"/>
          <w:szCs w:val="24"/>
          <w:lang w:val="en-US"/>
        </w:rPr>
        <w:t>Октябрьская</w:t>
      </w:r>
      <w:proofErr w:type="spellEnd"/>
      <w:r w:rsidRPr="00964748">
        <w:rPr>
          <w:rFonts w:ascii="Times New Roman" w:hAnsi="Times New Roman" w:cs="Times New Roman"/>
          <w:sz w:val="24"/>
          <w:szCs w:val="24"/>
          <w:lang w:val="en-US"/>
        </w:rPr>
        <w:t>, д. 10, Центр творчества, туризма детей и молодёжи Мядельского района</w:t>
      </w:r>
      <w:r w:rsidRPr="00964748">
        <w:rPr>
          <w:rFonts w:ascii="Times New Roman" w:hAnsi="Times New Roman" w:cs="Times New Roman"/>
          <w:sz w:val="24"/>
          <w:szCs w:val="24"/>
          <w:lang w:val="en-US"/>
        </w:rPr>
        <w:br/>
        <w:t>E-mail: ctur@myadel.edu.by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748">
        <w:rPr>
          <w:rFonts w:ascii="Times New Roman" w:hAnsi="Times New Roman" w:cs="Times New Roman"/>
          <w:sz w:val="24"/>
          <w:szCs w:val="24"/>
          <w:lang w:val="en-US"/>
        </w:rPr>
        <w:t>ctdim@myadel.edu.by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64748">
        <w:rPr>
          <w:rFonts w:ascii="Times New Roman" w:hAnsi="Times New Roman" w:cs="Times New Roman"/>
          <w:sz w:val="24"/>
          <w:szCs w:val="24"/>
          <w:lang w:val="en-US"/>
        </w:rPr>
        <w:t>Телефон:  8017 97 22 4 54, 8017 97 50 8 70</w:t>
      </w: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4748" w:rsidRPr="00964748" w:rsidRDefault="00964748" w:rsidP="00964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4748" w:rsidRPr="00964748" w:rsidRDefault="00964748"/>
    <w:sectPr w:rsidR="00964748" w:rsidRPr="00964748" w:rsidSect="00964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3A"/>
    <w:rsid w:val="000F0157"/>
    <w:rsid w:val="007D7864"/>
    <w:rsid w:val="00964748"/>
    <w:rsid w:val="00B96F64"/>
    <w:rsid w:val="00D8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748"/>
    <w:rPr>
      <w:b/>
      <w:bCs/>
    </w:rPr>
  </w:style>
  <w:style w:type="character" w:styleId="a4">
    <w:name w:val="Emphasis"/>
    <w:basedOn w:val="a0"/>
    <w:uiPriority w:val="20"/>
    <w:qFormat/>
    <w:rsid w:val="009647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74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6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748"/>
    <w:rPr>
      <w:b/>
      <w:bCs/>
    </w:rPr>
  </w:style>
  <w:style w:type="character" w:styleId="a4">
    <w:name w:val="Emphasis"/>
    <w:basedOn w:val="a0"/>
    <w:uiPriority w:val="20"/>
    <w:qFormat/>
    <w:rsid w:val="009647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74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6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4067</Characters>
  <Application>Microsoft Office Word</Application>
  <DocSecurity>0</DocSecurity>
  <Lines>33</Lines>
  <Paragraphs>9</Paragraphs>
  <ScaleCrop>false</ScaleCrop>
  <Company>Home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2017-09-21T06:58:00Z</dcterms:created>
  <dcterms:modified xsi:type="dcterms:W3CDTF">2017-09-21T07:07:00Z</dcterms:modified>
</cp:coreProperties>
</file>